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0D" w:rsidRPr="00BE180D" w:rsidRDefault="00BE180D" w:rsidP="00BE180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E180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Медведев назвал условие повышения конкурентоспособности экономик стран ЕАЭС</w:t>
      </w:r>
    </w:p>
    <w:p w:rsidR="00BE180D" w:rsidRPr="00BE180D" w:rsidRDefault="00BE180D" w:rsidP="00BE180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180D">
        <w:rPr>
          <w:rFonts w:ascii="Arial" w:eastAsia="Times New Roman" w:hAnsi="Arial" w:cs="Arial"/>
          <w:color w:val="333333"/>
          <w:sz w:val="21"/>
          <w:szCs w:val="21"/>
        </w:rPr>
        <w:t>Развитие и внедрение цифровых технологий является важнейшим условием повышения конкурентоспособности экономик стран Евразийского экономического союза, заявил премьер-министр РФ Дмитрий Медведев.</w:t>
      </w:r>
    </w:p>
    <w:p w:rsidR="00BE180D" w:rsidRPr="00BE180D" w:rsidRDefault="00BE180D" w:rsidP="00BE180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180D">
        <w:rPr>
          <w:rFonts w:ascii="Arial" w:eastAsia="Times New Roman" w:hAnsi="Arial" w:cs="Arial"/>
          <w:color w:val="333333"/>
          <w:sz w:val="21"/>
          <w:szCs w:val="21"/>
        </w:rPr>
        <w:t>Российский премьер, выступая на расширенном заседании Евразийского межправительственного совета, напомнил о том, что ВВП ЕАЭС по итогам 2018 года увеличился на 2,5%, цифры товарооборота также показали хорошую динамику: с третьими странами рост составил 19%, объем взаимной торговли между странами союза вырос почти на 9%.</w:t>
      </w:r>
    </w:p>
    <w:p w:rsidR="00BE180D" w:rsidRPr="00BE180D" w:rsidRDefault="00BE180D" w:rsidP="00BE180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180D">
        <w:rPr>
          <w:rFonts w:ascii="Arial" w:eastAsia="Times New Roman" w:hAnsi="Arial" w:cs="Arial"/>
          <w:color w:val="333333"/>
          <w:sz w:val="21"/>
          <w:szCs w:val="21"/>
        </w:rPr>
        <w:t xml:space="preserve">"Развитие и внедрение цифровых технологий - это важнейшее условие повышения конкурентоспособности наших экономик, здесь мы уже активно работаем. Мы приняли дорожную карту по реализации цифровых проектов, прорабатываем совместные подходы к цифровой торговле, готовится дорожная карта по развитию цифровых торговых площадок, которые будут использовать </w:t>
      </w:r>
      <w:proofErr w:type="spellStart"/>
      <w:proofErr w:type="gramStart"/>
      <w:r w:rsidRPr="00BE180D">
        <w:rPr>
          <w:rFonts w:ascii="Arial" w:eastAsia="Times New Roman" w:hAnsi="Arial" w:cs="Arial"/>
          <w:color w:val="333333"/>
          <w:sz w:val="21"/>
          <w:szCs w:val="21"/>
        </w:rPr>
        <w:t>интернет-технологии</w:t>
      </w:r>
      <w:proofErr w:type="spellEnd"/>
      <w:proofErr w:type="gramEnd"/>
      <w:r w:rsidRPr="00BE180D">
        <w:rPr>
          <w:rFonts w:ascii="Arial" w:eastAsia="Times New Roman" w:hAnsi="Arial" w:cs="Arial"/>
          <w:color w:val="333333"/>
          <w:sz w:val="21"/>
          <w:szCs w:val="21"/>
        </w:rPr>
        <w:t>", - сказал Медведев.</w:t>
      </w:r>
    </w:p>
    <w:p w:rsidR="00BE180D" w:rsidRPr="00BE180D" w:rsidRDefault="00BE180D" w:rsidP="00BE180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180D">
        <w:rPr>
          <w:rFonts w:ascii="Arial" w:eastAsia="Times New Roman" w:hAnsi="Arial" w:cs="Arial"/>
          <w:color w:val="333333"/>
          <w:sz w:val="21"/>
          <w:szCs w:val="21"/>
        </w:rPr>
        <w:t>Он отметил, что странам ЕАЭС необходимо внедрять и другие механизмы, основанные на цифровых решениях, в том числе производственные.</w:t>
      </w:r>
    </w:p>
    <w:p w:rsidR="00BE180D" w:rsidRPr="00BE180D" w:rsidRDefault="00BE180D" w:rsidP="00BE180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180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E180D" w:rsidRPr="00BE180D" w:rsidRDefault="00BE180D" w:rsidP="00BE180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180D">
        <w:rPr>
          <w:rFonts w:ascii="Arial" w:eastAsia="Times New Roman" w:hAnsi="Arial" w:cs="Arial"/>
          <w:color w:val="333333"/>
          <w:sz w:val="21"/>
          <w:szCs w:val="21"/>
        </w:rPr>
        <w:t>По его словам, странам союза нужно работать и над устранением препятствий для свободного движения товаров, капитала и рабочей силы.</w:t>
      </w:r>
    </w:p>
    <w:p w:rsidR="00000000" w:rsidRDefault="00BE18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80D"/>
    <w:rsid w:val="00B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2019-05-14T09:35:00Z</dcterms:created>
  <dcterms:modified xsi:type="dcterms:W3CDTF">2019-05-14T09:35:00Z</dcterms:modified>
</cp:coreProperties>
</file>